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F0" w:rsidRDefault="00BE78F0" w:rsidP="00BF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8F0" w:rsidRPr="00BE78F0" w:rsidRDefault="00BE78F0" w:rsidP="0024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BE78F0">
        <w:rPr>
          <w:rFonts w:ascii="Times New Roman" w:hAnsi="Times New Roman" w:cs="Times New Roman"/>
          <w:sz w:val="28"/>
          <w:szCs w:val="28"/>
        </w:rPr>
        <w:t>Правовое положение иностранных граждан в Российской Федерации, особенности учета преступлений, совершенных иностранными гражданами, лицами без гражданства, и лиц данной категории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Правовое положение иностранных граждан в Российской Федерации определяет Конституция Российской Федерации, Федеральный закон от 25.07.2002 № 115-ФЗ «О правовом положении иностранных граждан в Российской Федерации» (далее по тексту – Закон № 115-ФЗ), иные законы и подзаконные нормативно-правовые акты.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Иностранный гражданин - это физическое лицо, не являющееся гражданином РФ и имеющее доказательства наличия гражданства (подданства) иностранного государства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2 п. 1 ст. 2 Закона от 25.07.2002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зависимости от основания нахождения на территории РФ иностранных граждан можно разделить на следующие категории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11, 12, 13 п. 1 ст. 2 Закона № 115-ФЗ):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пребывающие в РФ (иностранные лица, находящиеся в РФ на основании визы или прибывшие в РФ в порядке, не требующем получения визы, и получившие миграционную карту, за исключением случаев, предусмотренных международным договором РФ, либо свидетельство о рассмотрении ходатайства о признании беженцем на территории РФ по существу, либо удостоверение беженца, либо свидетельство о предоставлении временного убежища на территории РФ, но не имеющие вида на жительство, разрешения на временное проживание или разрешения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проживающие в РФ (иностранные лица, получившие разрешение на временное проживание или разрешение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постоянно проживающие в РФ (иностранные лица, получившие вид на жительство).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Иностранные граждане пользуются в Российской Федерации правами и несут обязанности наравне с гражданами Российской Федерации, за исключением случаев, предусмотренных федеральным законом.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 также несут обязанности наравне с гражданами РФ, за исключением случаев, предусмотренных федеральным законом или международным договором РФ (ч. 3 ст. 62 Конституции РФ; ст. 4 Закона №115-ФЗ).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граждане, виновные в нарушении законодательства РФ, привлекаются к ответственности в соответствии с законодательством РФ (ст. 33 Закона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Выезд иностранных граждан из РФ может быть ограничен, если они (ст.28 Федерального закона от 15.08.1996 № 114-ФЗ «О порядке выезда из Российской Федерации и въезда в Российскую Федерацию»):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1) задержаны по подозрению в совершении преступления либо привлечены в качестве обвиняемых, - до принятия решения по делу или до вступления в законную силу приговора суда;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2) осуждены за совершение преступления на территории РФ, - до отбытия (исполнения) наказания или до освобождения от наказания, за исключением иностранных граждан, условно-досрочно освобожденных от отбывания </w:t>
      </w:r>
      <w:r w:rsidRPr="00BE78F0">
        <w:rPr>
          <w:rFonts w:ascii="Times New Roman" w:eastAsia="Calibri" w:hAnsi="Times New Roman" w:cs="Times New Roman"/>
          <w:sz w:val="27"/>
          <w:szCs w:val="27"/>
        </w:rPr>
        <w:lastRenderedPageBreak/>
        <w:t>наказания, в случае отсутствия у них в соответствии с решением суда материальных обязательств перед потерпевшей стороной;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3) уклоняются от исполнения обязательств, наложенных на них судом, - до исполнения обязательств либо до достижения согласия сторонами;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4) не выполнили предусмотренные законодательством РФ обязательства по уплате налогов, - до выполнения этих обязательств;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5) привлечены к административной ответственности в соответствии с законодательством РФ за совершение административного правонарушения на территории РФ, - до исполнения наказания или до освобождения от наказания.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Генеральная прокуратура Российской Федерации осуществляет государственный единый статистический учет данных о состоянии преступности, а также о сообщениях о преступлениях, следственной работе, дознании, прокурорском надзоре (далее - государственный единый статистический учет), проводит федеральное статистическое наблюдение на основе первичных статистических данных, предоставляемых государственными органами (ч. 1 ст. 51 Федерального закона от 17.01.1992 № 2202-1 «О прокуратуре Российской Федерации»).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Приказами Генерального прокурора Российской утверждены и введены в действие формы федерального статистического наблюдения № 4-ЕГС «Сведения о состоянии преступности и результатах расследования преступлений», № 6-ЕГС «Сведения о преступлениях, совершенных иностранными гражданами, лицами без гражданства, а также отдельными категориями лиц, и лицах, их совершивших».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формах федерального статистического наблюдения содержатся сведения о преступлениях, совершенных иностранными гражданами и лицами без гражданства, гражданской принадлежности таких лиц, и иная статистическая информация.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За 12 месяцев 2022 года на территории Российской Федерации иностранными гражданами и лицами без гражданства совершено 40154 преступления, из них в Челябинской области совершено 1997 преступлений (5%). Временно пребывающими в РФ иностранными гражданами на территории Челябинской области совершено 332 преступления, временно проживающими в РФ – 515, постоянно проживающими в РФ – 211.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Трудовыми мигрантами за 12 месяцев 2022 года в РФ совершено 8978 преступлений, из них в Челябинской области – 151 (1,7%). Незаконными мигрантами в РФ совершено 3448 преступлений, из них в Челябинской области – 93 (2,7%).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Прокурор отдела государственной 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 ведомственной статистики                                                          Д.С. Думбровский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78F0" w:rsidRDefault="00BE78F0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36E" w:rsidRPr="00DD436E" w:rsidRDefault="00DD436E" w:rsidP="00DD43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36E" w:rsidRPr="00DD436E" w:rsidSect="007F4A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66676"/>
    <w:multiLevelType w:val="hybridMultilevel"/>
    <w:tmpl w:val="B4E09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A6"/>
    <w:rsid w:val="00063DF8"/>
    <w:rsid w:val="001B55C3"/>
    <w:rsid w:val="00241053"/>
    <w:rsid w:val="00312694"/>
    <w:rsid w:val="004D2934"/>
    <w:rsid w:val="00504323"/>
    <w:rsid w:val="0054682E"/>
    <w:rsid w:val="005B1878"/>
    <w:rsid w:val="0069294C"/>
    <w:rsid w:val="006975B0"/>
    <w:rsid w:val="007F4AD6"/>
    <w:rsid w:val="00870E46"/>
    <w:rsid w:val="00A839B1"/>
    <w:rsid w:val="00BE78F0"/>
    <w:rsid w:val="00BF55DC"/>
    <w:rsid w:val="00C329AD"/>
    <w:rsid w:val="00D326A6"/>
    <w:rsid w:val="00DC0F8C"/>
    <w:rsid w:val="00DD436E"/>
    <w:rsid w:val="00F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FA9C"/>
  <w15:chartTrackingRefBased/>
  <w15:docId w15:val="{7A2ED397-34B6-4BA6-9CD9-8B1CF867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Недоспелова Елена Анатольевна</dc:creator>
  <cp:keywords/>
  <dc:description/>
  <cp:lastModifiedBy>User</cp:lastModifiedBy>
  <cp:revision>14</cp:revision>
  <cp:lastPrinted>2022-12-02T09:53:00Z</cp:lastPrinted>
  <dcterms:created xsi:type="dcterms:W3CDTF">2022-11-15T08:25:00Z</dcterms:created>
  <dcterms:modified xsi:type="dcterms:W3CDTF">2023-02-01T10:20:00Z</dcterms:modified>
</cp:coreProperties>
</file>